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21A9" w14:textId="787CB758" w:rsidR="007C0466" w:rsidRPr="00A4142A" w:rsidRDefault="007C0466">
      <w:pPr>
        <w:rPr>
          <w:b/>
          <w:bCs/>
        </w:rPr>
      </w:pPr>
      <w:r w:rsidRPr="007E18A3">
        <w:rPr>
          <w:b/>
          <w:bCs/>
        </w:rPr>
        <w:t xml:space="preserve">WEDSTRIJDREGLEMENT </w:t>
      </w:r>
      <w:r w:rsidRPr="00A4142A">
        <w:rPr>
          <w:b/>
          <w:bCs/>
        </w:rPr>
        <w:t>202</w:t>
      </w:r>
      <w:r w:rsidR="002E1297" w:rsidRPr="00A4142A">
        <w:rPr>
          <w:b/>
          <w:bCs/>
        </w:rPr>
        <w:t>5</w:t>
      </w:r>
    </w:p>
    <w:p w14:paraId="48BFFDCA" w14:textId="1B7EA77A" w:rsidR="002A5B06" w:rsidRPr="00A4142A" w:rsidRDefault="007C0466">
      <w:r w:rsidRPr="00A4142A">
        <w:t xml:space="preserve">Deze wedstrijd is toegankelijk voor iedereen die de wedstrijdpagina </w:t>
      </w:r>
      <w:r w:rsidR="009A0684" w:rsidRPr="00A4142A">
        <w:t>‘</w:t>
      </w:r>
      <w:r w:rsidR="000A4624" w:rsidRPr="00A4142A">
        <w:t xml:space="preserve">stem op jouw buurtsuper’ op </w:t>
      </w:r>
      <w:r w:rsidR="00C4207F" w:rsidRPr="00A4142A">
        <w:t>www.s</w:t>
      </w:r>
      <w:r w:rsidRPr="00A4142A">
        <w:t xml:space="preserve">uperbuurt.be bezoekt. </w:t>
      </w:r>
      <w:r w:rsidR="000B53FF" w:rsidRPr="00A4142A">
        <w:t>Deelname</w:t>
      </w:r>
      <w:r w:rsidRPr="00A4142A">
        <w:t xml:space="preserve"> kan enkel onder persoonlijke naam gedaan worden en impliceert de onvoorwaardelijke aanvaarding van het onderstaande wedstrijdreglement. </w:t>
      </w:r>
    </w:p>
    <w:p w14:paraId="130BD1D0" w14:textId="768CB04D" w:rsidR="007C0466" w:rsidRDefault="007C0466">
      <w:r w:rsidRPr="00A4142A">
        <w:t>Elke deelnemer schrijft zich in met een uniek e-mailadres. De wedstrijd is geldig vanaf</w:t>
      </w:r>
      <w:r w:rsidR="00757F7B" w:rsidRPr="00A4142A">
        <w:t xml:space="preserve"> </w:t>
      </w:r>
      <w:r w:rsidR="00FD3C87" w:rsidRPr="00A4142A">
        <w:t>29</w:t>
      </w:r>
      <w:r w:rsidR="00757F7B" w:rsidRPr="00A4142A">
        <w:t xml:space="preserve"> september 202</w:t>
      </w:r>
      <w:r w:rsidR="00FD3C87" w:rsidRPr="00A4142A">
        <w:t>5</w:t>
      </w:r>
      <w:r w:rsidR="00757F7B" w:rsidRPr="00A4142A">
        <w:t xml:space="preserve"> tot en met </w:t>
      </w:r>
      <w:r w:rsidR="00FD3C87" w:rsidRPr="00A4142A">
        <w:t>12</w:t>
      </w:r>
      <w:r w:rsidR="00757F7B" w:rsidRPr="00A4142A">
        <w:t xml:space="preserve"> oktober 202</w:t>
      </w:r>
      <w:r w:rsidR="00FD3C87" w:rsidRPr="00A4142A">
        <w:t>5</w:t>
      </w:r>
      <w:r w:rsidR="00757F7B" w:rsidRPr="00A4142A">
        <w:t>.</w:t>
      </w:r>
      <w:r w:rsidR="00757F7B">
        <w:t xml:space="preserve"> </w:t>
      </w:r>
      <w:r w:rsidR="000B53FF">
        <w:t xml:space="preserve"> </w:t>
      </w:r>
    </w:p>
    <w:p w14:paraId="4AADB602" w14:textId="77777777" w:rsidR="007C0466" w:rsidRDefault="007C0466">
      <w:r>
        <w:t xml:space="preserve">Artikel 1 - Deelname aan de wedstrijd </w:t>
      </w:r>
    </w:p>
    <w:p w14:paraId="534328CC" w14:textId="77777777" w:rsidR="002A5B06" w:rsidRDefault="007C0466">
      <w:r>
        <w:t xml:space="preserve">Buurtsuper.be, met maatschappelijke zetel gevestigd te Willebroekkaai 37, 1000 Brussel, </w:t>
      </w:r>
      <w:proofErr w:type="spellStart"/>
      <w:r>
        <w:t>Belgie</w:t>
      </w:r>
      <w:proofErr w:type="spellEnd"/>
      <w:r>
        <w:t xml:space="preserve">̈ en ingeschreven in de Kruispuntbank van Ondernemingen onder het nummer BE0410.339.296 ("de organisator") organiseert een wedstrijd waarbij de consument in het bezit moet zijn van een uniek eigen e-mailadres. De wedstrijd staat open voor iedere persoon die zijn woonplaats in </w:t>
      </w:r>
      <w:proofErr w:type="spellStart"/>
      <w:r>
        <w:t>Belgie</w:t>
      </w:r>
      <w:proofErr w:type="spellEnd"/>
      <w:r>
        <w:t xml:space="preserve">̈ heeft en minstens 18 jaar oud is. Minderjarigen moeten de toestemming hebben van een ouder of voogd. </w:t>
      </w:r>
    </w:p>
    <w:p w14:paraId="0943A5C6" w14:textId="5C3AB51E" w:rsidR="007C0466" w:rsidRDefault="007C0466">
      <w:r>
        <w:t xml:space="preserve">De volgende personen mogen niet deelnemen: </w:t>
      </w:r>
    </w:p>
    <w:p w14:paraId="32D21A13" w14:textId="77777777" w:rsidR="007C0466" w:rsidRDefault="007C0466" w:rsidP="002A5B06">
      <w:pPr>
        <w:ind w:left="708"/>
      </w:pPr>
      <w:r>
        <w:t xml:space="preserve">● personen die meewerken in een georganiseerd verband, of in het kader van een juridische of feitelijke vereniging, of op om het even welke andere manier, met het oog om hun slaagkansen te vergroten. </w:t>
      </w:r>
    </w:p>
    <w:p w14:paraId="140FE866" w14:textId="415346DB" w:rsidR="007C0466" w:rsidRDefault="007C0466">
      <w:r>
        <w:t xml:space="preserve">Worden nietig verklaard: </w:t>
      </w:r>
    </w:p>
    <w:p w14:paraId="2B1E84FA" w14:textId="77777777" w:rsidR="007C0466" w:rsidRDefault="007C0466" w:rsidP="002A5B06">
      <w:pPr>
        <w:ind w:firstLine="708"/>
      </w:pPr>
      <w:r>
        <w:t xml:space="preserve">● de deelnames die niet volledig zijn ingevuld met de verplichte gegevens; </w:t>
      </w:r>
    </w:p>
    <w:p w14:paraId="517AA74B" w14:textId="77777777" w:rsidR="007C0466" w:rsidRDefault="007C0466" w:rsidP="002A5B06">
      <w:pPr>
        <w:ind w:firstLine="708"/>
      </w:pPr>
      <w:r>
        <w:t xml:space="preserve">● de deelnames die een verkeerde of twijfelachtige identiteit vermelden; </w:t>
      </w:r>
    </w:p>
    <w:p w14:paraId="24B32499" w14:textId="028E1FAF" w:rsidR="007C0466" w:rsidRDefault="007C0466" w:rsidP="002A5B06">
      <w:pPr>
        <w:ind w:firstLine="708"/>
      </w:pPr>
      <w:r>
        <w:t>● de deelnames die niet aan de deelnamecriteria van dit reglement voldoen</w:t>
      </w:r>
      <w:r w:rsidR="00954128">
        <w:t>;</w:t>
      </w:r>
    </w:p>
    <w:p w14:paraId="3354E1C1" w14:textId="77777777" w:rsidR="007C0466" w:rsidRDefault="007C0466" w:rsidP="002A5B06">
      <w:pPr>
        <w:ind w:left="708"/>
      </w:pPr>
      <w:r>
        <w:t xml:space="preserve">● personen die meerdere keren trachten mee te spelen met verschillende namen of adressen </w:t>
      </w:r>
    </w:p>
    <w:p w14:paraId="459008AF" w14:textId="1DED335B" w:rsidR="00411EB6" w:rsidRPr="006F6974" w:rsidRDefault="007C0466">
      <w:pPr>
        <w:rPr>
          <w:color w:val="FF0000"/>
        </w:rPr>
      </w:pPr>
      <w:r>
        <w:t xml:space="preserve">Deelname aan de wedstrijd is gratis. </w:t>
      </w:r>
      <w:r w:rsidRPr="00B72A9E">
        <w:t xml:space="preserve">Maximaal </w:t>
      </w:r>
      <w:proofErr w:type="spellStart"/>
      <w:r w:rsidRPr="00B72A9E">
        <w:t>één</w:t>
      </w:r>
      <w:proofErr w:type="spellEnd"/>
      <w:r w:rsidRPr="00B72A9E">
        <w:t xml:space="preserve"> deelnemer per e-mailadres</w:t>
      </w:r>
      <w:r w:rsidR="006F6974">
        <w:t>.</w:t>
      </w:r>
      <w:r w:rsidR="006F6974">
        <w:rPr>
          <w:color w:val="FF0000"/>
        </w:rPr>
        <w:t xml:space="preserve"> </w:t>
      </w:r>
      <w:r w:rsidR="00411EB6" w:rsidRPr="00E90891">
        <w:rPr>
          <w:color w:val="000000" w:themeColor="text1"/>
        </w:rPr>
        <w:t>Dit is geen kansspel. Een schiftingsvraag bepaalt welke prijs de deelnemer uiteindelijk wint.</w:t>
      </w:r>
      <w:r w:rsidR="006F6974">
        <w:rPr>
          <w:color w:val="FF0000"/>
        </w:rPr>
        <w:t xml:space="preserve"> </w:t>
      </w:r>
      <w:r w:rsidR="00411EB6">
        <w:t xml:space="preserve">De prijzen worden afgeleverd per post of per persoonlijk overleg. De organisator is niet verantwoordelijk voor eventuele typfouten. </w:t>
      </w:r>
    </w:p>
    <w:p w14:paraId="1FF7B6BE" w14:textId="283DA76F" w:rsidR="006A44B3" w:rsidRDefault="007C0466" w:rsidP="006A44B3">
      <w:r>
        <w:t>Artikel 2 – Prijzen</w:t>
      </w:r>
    </w:p>
    <w:p w14:paraId="59FAD334" w14:textId="4F50C784" w:rsidR="00FA1CC4" w:rsidRPr="00A4142A" w:rsidRDefault="006A44B3" w:rsidP="00FA1CC4">
      <w:pPr>
        <w:numPr>
          <w:ilvl w:val="0"/>
          <w:numId w:val="4"/>
        </w:numPr>
      </w:pPr>
      <w:bookmarkStart w:id="0" w:name="_Hlk208934669"/>
      <w:r w:rsidRPr="00A4142A">
        <w:rPr>
          <w:b/>
          <w:bCs/>
        </w:rPr>
        <w:t xml:space="preserve">1 x </w:t>
      </w:r>
      <w:r w:rsidR="00330B17" w:rsidRPr="00A4142A">
        <w:rPr>
          <w:b/>
          <w:bCs/>
        </w:rPr>
        <w:t>een</w:t>
      </w:r>
      <w:r w:rsidRPr="00A4142A">
        <w:t> </w:t>
      </w:r>
      <w:r w:rsidR="00FA1CC4" w:rsidRPr="00A4142A">
        <w:rPr>
          <w:b/>
          <w:bCs/>
        </w:rPr>
        <w:t>lucht</w:t>
      </w:r>
      <w:r w:rsidR="00330B17" w:rsidRPr="00A4142A">
        <w:rPr>
          <w:b/>
          <w:bCs/>
        </w:rPr>
        <w:t>ballonvaart voor 8 personen</w:t>
      </w:r>
      <w:r w:rsidR="00FA1CC4" w:rsidRPr="00A4142A">
        <w:rPr>
          <w:b/>
          <w:bCs/>
        </w:rPr>
        <w:t xml:space="preserve"> t.w.v. 2.500 euro</w:t>
      </w:r>
      <w:r w:rsidRPr="00A4142A">
        <w:t> </w:t>
      </w:r>
      <w:r w:rsidR="00330B17" w:rsidRPr="00A4142A">
        <w:t>(</w:t>
      </w:r>
      <w:r w:rsidR="00FA1CC4" w:rsidRPr="00A4142A">
        <w:t>De luchtballonvaart gaat door op een datum die samen met de piloot wordt ingepland, afhankelijk van het weer. De windrichting bepaalt de vertreklocatie. De piloot neemt zelf contact op met de winnaar om alle praktische afspraken te maken.)</w:t>
      </w:r>
    </w:p>
    <w:p w14:paraId="417717EC" w14:textId="14DF149E" w:rsidR="00FA1CC4" w:rsidRPr="00A4142A" w:rsidRDefault="00330B17" w:rsidP="00FA1CC4">
      <w:pPr>
        <w:numPr>
          <w:ilvl w:val="0"/>
          <w:numId w:val="4"/>
        </w:numPr>
      </w:pPr>
      <w:r w:rsidRPr="00A4142A">
        <w:rPr>
          <w:b/>
          <w:bCs/>
        </w:rPr>
        <w:t>1</w:t>
      </w:r>
      <w:r w:rsidR="007B1E69" w:rsidRPr="00A4142A">
        <w:rPr>
          <w:b/>
          <w:bCs/>
        </w:rPr>
        <w:t xml:space="preserve"> x</w:t>
      </w:r>
      <w:r w:rsidR="007B1E69" w:rsidRPr="00A4142A">
        <w:t> </w:t>
      </w:r>
      <w:r w:rsidR="007B1E69" w:rsidRPr="00A4142A">
        <w:rPr>
          <w:b/>
          <w:bCs/>
        </w:rPr>
        <w:t xml:space="preserve">één jaar gratis </w:t>
      </w:r>
      <w:r w:rsidRPr="00A4142A">
        <w:rPr>
          <w:b/>
          <w:bCs/>
        </w:rPr>
        <w:t xml:space="preserve">Jules </w:t>
      </w:r>
      <w:proofErr w:type="spellStart"/>
      <w:r w:rsidRPr="00A4142A">
        <w:rPr>
          <w:b/>
          <w:bCs/>
        </w:rPr>
        <w:t>Destrooper</w:t>
      </w:r>
      <w:proofErr w:type="spellEnd"/>
      <w:r w:rsidRPr="00A4142A">
        <w:rPr>
          <w:b/>
          <w:bCs/>
        </w:rPr>
        <w:t xml:space="preserve"> koeken</w:t>
      </w:r>
      <w:r w:rsidR="00FA1CC4" w:rsidRPr="00A4142A">
        <w:rPr>
          <w:b/>
          <w:bCs/>
        </w:rPr>
        <w:t xml:space="preserve"> t.w.v. minimum 350 euro</w:t>
      </w:r>
      <w:r w:rsidRPr="00A4142A">
        <w:rPr>
          <w:b/>
          <w:bCs/>
        </w:rPr>
        <w:t xml:space="preserve"> </w:t>
      </w:r>
      <w:r w:rsidRPr="00A4142A">
        <w:t>(</w:t>
      </w:r>
      <w:r w:rsidR="00FA1CC4" w:rsidRPr="00A4142A">
        <w:t xml:space="preserve">Eén jaar gratis Jules </w:t>
      </w:r>
      <w:proofErr w:type="spellStart"/>
      <w:r w:rsidR="00FA1CC4" w:rsidRPr="00A4142A">
        <w:t>Destrooper</w:t>
      </w:r>
      <w:proofErr w:type="spellEnd"/>
      <w:r w:rsidR="00FA1CC4" w:rsidRPr="00A4142A">
        <w:t xml:space="preserve"> koeken gaat in totaal over 52 doosjes, één voor elke week van het jaar. De koeken zullen in twee keer opgestuurd worden, omwille van de houdbaarheid.</w:t>
      </w:r>
      <w:r w:rsidRPr="00A4142A">
        <w:t>)</w:t>
      </w:r>
      <w:r w:rsidR="007B1E69" w:rsidRPr="00A4142A">
        <w:t xml:space="preserve"> </w:t>
      </w:r>
    </w:p>
    <w:bookmarkEnd w:id="0"/>
    <w:p w14:paraId="1313D61B" w14:textId="77777777" w:rsidR="007C0466" w:rsidRDefault="007C0466">
      <w:r>
        <w:t xml:space="preserve">Artikel 3 - De wedstrijd en de selectie van de winnaars </w:t>
      </w:r>
    </w:p>
    <w:p w14:paraId="3671472F" w14:textId="5718544E" w:rsidR="007C0466" w:rsidRPr="002C4D13" w:rsidRDefault="007C0466" w:rsidP="00373149">
      <w:pPr>
        <w:ind w:firstLine="708"/>
        <w:rPr>
          <w:color w:val="000000" w:themeColor="text1"/>
        </w:rPr>
      </w:pPr>
      <w:r w:rsidRPr="002C4D13">
        <w:rPr>
          <w:color w:val="000000" w:themeColor="text1"/>
        </w:rPr>
        <w:t xml:space="preserve">● Stap 1: De speler surft naar de wedstrijdpagina van de organisator: </w:t>
      </w:r>
      <w:r w:rsidR="00790C33" w:rsidRPr="002C4D13">
        <w:rPr>
          <w:color w:val="000000" w:themeColor="text1"/>
        </w:rPr>
        <w:t>www.s</w:t>
      </w:r>
      <w:r w:rsidRPr="002C4D13">
        <w:rPr>
          <w:color w:val="000000" w:themeColor="text1"/>
        </w:rPr>
        <w:t>uperbuurt.</w:t>
      </w:r>
      <w:r w:rsidR="00407940">
        <w:rPr>
          <w:color w:val="000000" w:themeColor="text1"/>
        </w:rPr>
        <w:t>be</w:t>
      </w:r>
    </w:p>
    <w:p w14:paraId="3CA94C2F" w14:textId="4B08DD17" w:rsidR="007C0466" w:rsidRPr="002C4D13" w:rsidRDefault="007C0466" w:rsidP="00373149">
      <w:pPr>
        <w:ind w:left="708"/>
        <w:rPr>
          <w:color w:val="000000" w:themeColor="text1"/>
        </w:rPr>
      </w:pPr>
      <w:r w:rsidRPr="002C4D13">
        <w:rPr>
          <w:color w:val="000000" w:themeColor="text1"/>
        </w:rPr>
        <w:t xml:space="preserve">● Stap 2: De speler wordt doorgestuurd naar de </w:t>
      </w:r>
      <w:proofErr w:type="spellStart"/>
      <w:r w:rsidRPr="002C4D13">
        <w:rPr>
          <w:color w:val="000000" w:themeColor="text1"/>
        </w:rPr>
        <w:t>storelocator</w:t>
      </w:r>
      <w:proofErr w:type="spellEnd"/>
      <w:r w:rsidRPr="002C4D13">
        <w:rPr>
          <w:color w:val="000000" w:themeColor="text1"/>
        </w:rPr>
        <w:t xml:space="preserve"> &amp; </w:t>
      </w:r>
      <w:r w:rsidR="00594DDF">
        <w:rPr>
          <w:color w:val="000000" w:themeColor="text1"/>
        </w:rPr>
        <w:t xml:space="preserve">stemt op </w:t>
      </w:r>
      <w:r w:rsidRPr="002C4D13">
        <w:rPr>
          <w:color w:val="000000" w:themeColor="text1"/>
        </w:rPr>
        <w:t xml:space="preserve">zijn favoriete buurtsupermarkt uit de lijst van deelnemende supermarkten. Deze kunnen per postcode en/of gemeente opgezocht worden. </w:t>
      </w:r>
    </w:p>
    <w:p w14:paraId="3572F7E4" w14:textId="0D9A1D1F" w:rsidR="007C0466" w:rsidRPr="002C4D13" w:rsidRDefault="007C0466" w:rsidP="00373149">
      <w:pPr>
        <w:ind w:left="708"/>
        <w:rPr>
          <w:color w:val="000000" w:themeColor="text1"/>
        </w:rPr>
      </w:pPr>
      <w:r w:rsidRPr="002C4D13">
        <w:rPr>
          <w:color w:val="000000" w:themeColor="text1"/>
        </w:rPr>
        <w:lastRenderedPageBreak/>
        <w:t xml:space="preserve">● Stap 3: De speler registreert zijn </w:t>
      </w:r>
      <w:r w:rsidR="002013AF" w:rsidRPr="002C4D13">
        <w:rPr>
          <w:color w:val="000000" w:themeColor="text1"/>
        </w:rPr>
        <w:t>deelname</w:t>
      </w:r>
      <w:r w:rsidRPr="002C4D13">
        <w:rPr>
          <w:color w:val="000000" w:themeColor="text1"/>
        </w:rPr>
        <w:t xml:space="preserve"> op basis van zijn/haar</w:t>
      </w:r>
      <w:r w:rsidR="00561FF6">
        <w:rPr>
          <w:color w:val="000000" w:themeColor="text1"/>
        </w:rPr>
        <w:t xml:space="preserve"> naam, voornaam en</w:t>
      </w:r>
      <w:r w:rsidRPr="002C4D13">
        <w:rPr>
          <w:color w:val="000000" w:themeColor="text1"/>
        </w:rPr>
        <w:t xml:space="preserve"> uniek e-mailadres </w:t>
      </w:r>
      <w:r w:rsidR="00407940">
        <w:rPr>
          <w:color w:val="000000" w:themeColor="text1"/>
        </w:rPr>
        <w:t xml:space="preserve">via </w:t>
      </w:r>
      <w:r w:rsidR="00561FF6">
        <w:rPr>
          <w:color w:val="000000" w:themeColor="text1"/>
        </w:rPr>
        <w:t>www.superbuurt.be/wedstrijd</w:t>
      </w:r>
      <w:r w:rsidR="00561FF6" w:rsidRPr="002C4D13">
        <w:rPr>
          <w:color w:val="000000" w:themeColor="text1"/>
        </w:rPr>
        <w:t xml:space="preserve"> </w:t>
      </w:r>
    </w:p>
    <w:p w14:paraId="79C42F36" w14:textId="01753929" w:rsidR="007C0466" w:rsidRPr="002C4D13" w:rsidRDefault="007C0466" w:rsidP="00373149">
      <w:pPr>
        <w:ind w:left="708"/>
        <w:rPr>
          <w:color w:val="000000" w:themeColor="text1"/>
        </w:rPr>
      </w:pPr>
      <w:r w:rsidRPr="002C4D13">
        <w:rPr>
          <w:color w:val="000000" w:themeColor="text1"/>
        </w:rPr>
        <w:t xml:space="preserve">● Stap </w:t>
      </w:r>
      <w:r w:rsidR="002C4D13">
        <w:rPr>
          <w:color w:val="000000" w:themeColor="text1"/>
        </w:rPr>
        <w:t>4</w:t>
      </w:r>
      <w:r w:rsidRPr="002C4D13">
        <w:rPr>
          <w:color w:val="000000" w:themeColor="text1"/>
        </w:rPr>
        <w:t xml:space="preserve"> :</w:t>
      </w:r>
      <w:r w:rsidR="00E939D0">
        <w:rPr>
          <w:color w:val="000000" w:themeColor="text1"/>
        </w:rPr>
        <w:t xml:space="preserve"> De speler dient </w:t>
      </w:r>
      <w:r w:rsidRPr="002C4D13">
        <w:rPr>
          <w:color w:val="000000" w:themeColor="text1"/>
        </w:rPr>
        <w:t>de (</w:t>
      </w:r>
      <w:proofErr w:type="spellStart"/>
      <w:r w:rsidRPr="002C4D13">
        <w:rPr>
          <w:color w:val="000000" w:themeColor="text1"/>
        </w:rPr>
        <w:t>schiftings</w:t>
      </w:r>
      <w:proofErr w:type="spellEnd"/>
      <w:r w:rsidRPr="002C4D13">
        <w:rPr>
          <w:color w:val="000000" w:themeColor="text1"/>
        </w:rPr>
        <w:t xml:space="preserve">)vraag te beantwoorden. </w:t>
      </w:r>
    </w:p>
    <w:p w14:paraId="7CE864E6" w14:textId="0E84379F" w:rsidR="007C0466" w:rsidRPr="002C4D13" w:rsidRDefault="007C0466" w:rsidP="009A69C6">
      <w:pPr>
        <w:ind w:left="708"/>
        <w:rPr>
          <w:color w:val="000000" w:themeColor="text1"/>
        </w:rPr>
      </w:pPr>
      <w:r w:rsidRPr="002C4D13">
        <w:rPr>
          <w:color w:val="000000" w:themeColor="text1"/>
        </w:rPr>
        <w:t xml:space="preserve">● Stap </w:t>
      </w:r>
      <w:r w:rsidR="00E939D0">
        <w:rPr>
          <w:color w:val="000000" w:themeColor="text1"/>
        </w:rPr>
        <w:t>5</w:t>
      </w:r>
      <w:r w:rsidRPr="002C4D13">
        <w:rPr>
          <w:color w:val="000000" w:themeColor="text1"/>
        </w:rPr>
        <w:t xml:space="preserve">: de prijzen worden gerangschikt volgens waarde en uitgedeeld op basis van het </w:t>
      </w:r>
      <w:r w:rsidRPr="007E18A3">
        <w:rPr>
          <w:color w:val="000000" w:themeColor="text1"/>
        </w:rPr>
        <w:t xml:space="preserve">antwoord op de schiftingsvraag. Wie dichtst bij het juiste antwoord op de schiftingsvraag zit, wint de hoofdprijs, </w:t>
      </w:r>
      <w:r w:rsidRPr="00A4142A">
        <w:rPr>
          <w:color w:val="000000" w:themeColor="text1"/>
        </w:rPr>
        <w:t>n</w:t>
      </w:r>
      <w:r w:rsidR="00F01F48" w:rsidRPr="00A4142A">
        <w:rPr>
          <w:color w:val="000000" w:themeColor="text1"/>
        </w:rPr>
        <w:t>amelijk</w:t>
      </w:r>
      <w:r w:rsidRPr="00A4142A">
        <w:rPr>
          <w:color w:val="000000" w:themeColor="text1"/>
        </w:rPr>
        <w:t xml:space="preserve"> </w:t>
      </w:r>
      <w:r w:rsidR="00B85074" w:rsidRPr="00A4142A">
        <w:rPr>
          <w:color w:val="000000" w:themeColor="text1"/>
        </w:rPr>
        <w:t xml:space="preserve">de ballonvaart. </w:t>
      </w:r>
      <w:r w:rsidRPr="00A4142A">
        <w:rPr>
          <w:color w:val="000000" w:themeColor="text1"/>
        </w:rPr>
        <w:t xml:space="preserve">De tweede in ranking wint </w:t>
      </w:r>
      <w:r w:rsidR="00B85074" w:rsidRPr="00A4142A">
        <w:rPr>
          <w:color w:val="000000" w:themeColor="text1"/>
        </w:rPr>
        <w:t xml:space="preserve">één jaar gratis Jules </w:t>
      </w:r>
      <w:proofErr w:type="spellStart"/>
      <w:r w:rsidR="00B85074" w:rsidRPr="00A4142A">
        <w:rPr>
          <w:color w:val="000000" w:themeColor="text1"/>
        </w:rPr>
        <w:t>Destrooper</w:t>
      </w:r>
      <w:proofErr w:type="spellEnd"/>
      <w:r w:rsidR="00B85074" w:rsidRPr="00A4142A">
        <w:rPr>
          <w:color w:val="000000" w:themeColor="text1"/>
        </w:rPr>
        <w:t xml:space="preserve"> koeken. De </w:t>
      </w:r>
      <w:r w:rsidRPr="00A4142A">
        <w:rPr>
          <w:color w:val="000000" w:themeColor="text1"/>
        </w:rPr>
        <w:t xml:space="preserve">schiftingsvraag luidt: </w:t>
      </w:r>
      <w:r w:rsidR="00DF048E" w:rsidRPr="00A4142A">
        <w:rPr>
          <w:color w:val="000000" w:themeColor="text1"/>
        </w:rPr>
        <w:t xml:space="preserve">Hoeveel correcte deelnames zullen wij ontvangen voor </w:t>
      </w:r>
      <w:r w:rsidR="00A85449" w:rsidRPr="00A4142A">
        <w:rPr>
          <w:color w:val="000000" w:themeColor="text1"/>
        </w:rPr>
        <w:t>12</w:t>
      </w:r>
      <w:r w:rsidR="00DF048E" w:rsidRPr="00A4142A">
        <w:rPr>
          <w:color w:val="000000" w:themeColor="text1"/>
        </w:rPr>
        <w:t>/10/202</w:t>
      </w:r>
      <w:r w:rsidR="00A85449" w:rsidRPr="00A4142A">
        <w:rPr>
          <w:color w:val="000000" w:themeColor="text1"/>
        </w:rPr>
        <w:t>5</w:t>
      </w:r>
      <w:r w:rsidR="00DF048E" w:rsidRPr="00A4142A">
        <w:rPr>
          <w:color w:val="000000" w:themeColor="text1"/>
        </w:rPr>
        <w:t xml:space="preserve"> om 23u59?</w:t>
      </w:r>
    </w:p>
    <w:p w14:paraId="446005A0" w14:textId="77777777" w:rsidR="007C0466" w:rsidRPr="00C34B64" w:rsidRDefault="007C0466">
      <w:pPr>
        <w:rPr>
          <w:color w:val="000000" w:themeColor="text1"/>
        </w:rPr>
      </w:pPr>
      <w:r w:rsidRPr="00C34B64">
        <w:rPr>
          <w:color w:val="000000" w:themeColor="text1"/>
        </w:rPr>
        <w:t xml:space="preserve">Artikel 4 - Deelnemingsvoorwaarden </w:t>
      </w:r>
    </w:p>
    <w:p w14:paraId="3B83BA37" w14:textId="32EDD1C4" w:rsidR="007C0466" w:rsidRPr="00C34B64" w:rsidRDefault="007C0466">
      <w:pPr>
        <w:rPr>
          <w:color w:val="000000" w:themeColor="text1"/>
        </w:rPr>
      </w:pPr>
      <w:r w:rsidRPr="00C34B64">
        <w:rPr>
          <w:color w:val="000000" w:themeColor="text1"/>
        </w:rPr>
        <w:t>Deelname aan de wedstrijd is enkel geldig na correcte inschrijving op de wedstrijdpagina van www.superbuurt.be</w:t>
      </w:r>
      <w:r w:rsidR="007857AB">
        <w:rPr>
          <w:color w:val="000000" w:themeColor="text1"/>
        </w:rPr>
        <w:t>/wedstrijd</w:t>
      </w:r>
      <w:r w:rsidRPr="00C34B64">
        <w:rPr>
          <w:color w:val="000000" w:themeColor="text1"/>
        </w:rPr>
        <w:t xml:space="preserve">. Deelname aan deze wedstrijd impliceert de volledige aanvaarding van dit reglement, inclusief de latere beslissingen van de organisator. Elke onvolledige of niet correcte registratie komt niet in aanmerking voor de wedstrijd. In geval van misbruik, misleiding of bedrog behoudt de organisator zich uitdrukkelijk het recht voor de betrokken deelnemer(s) zonder meer van deelname uit te sluiten. Deelname aan de wedstrijd is niet mogelijk op enige andere manier dan degene beschreven in dit reglement. </w:t>
      </w:r>
    </w:p>
    <w:p w14:paraId="53B9B210" w14:textId="77777777" w:rsidR="007C0466" w:rsidRPr="00C34B64" w:rsidRDefault="007C0466">
      <w:pPr>
        <w:rPr>
          <w:color w:val="000000" w:themeColor="text1"/>
        </w:rPr>
      </w:pPr>
      <w:r w:rsidRPr="00C34B64">
        <w:rPr>
          <w:color w:val="000000" w:themeColor="text1"/>
        </w:rPr>
        <w:t xml:space="preserve">Artikel 5 - Bekendmaking van de resultaten en communicatie </w:t>
      </w:r>
    </w:p>
    <w:p w14:paraId="633AD3CC" w14:textId="1259A849" w:rsidR="009A69C6" w:rsidRPr="00C34B64" w:rsidRDefault="007C0466">
      <w:pPr>
        <w:rPr>
          <w:rFonts w:ascii="Calibri" w:eastAsia="Times New Roman" w:hAnsi="Calibri" w:cs="Calibri"/>
          <w:color w:val="000000" w:themeColor="text1"/>
        </w:rPr>
      </w:pPr>
      <w:r w:rsidRPr="00C34B64">
        <w:rPr>
          <w:color w:val="000000" w:themeColor="text1"/>
        </w:rPr>
        <w:t>De Organisatie houdt zich het recht voor het wedstrijdreglement te wijzigen door middel van mededelingen en/of vermeldingen op haar websites. Dergelijke wijzigingen maken integraal deel uit van het wedstrijdreglement vanaf de datum van publicatie. Voor alles wat niet in dit reglement is geregeld, mag de organisator de nodige maatregelen nemen om de wedstrijd goed te laten verlopen. De winnaars worden op de hoogte gebracht via e-mail die gebruikt werd bij inschrijving. De prijs wordt verzonden naar het opgegeven adres, na antwoord op deze e-mail door de winnaar. Als de winnaar geen antwoord geeft binnen de 21 dagen na winst, kan de organisatie beslissen om een andere winnaar aan te duiden</w:t>
      </w:r>
      <w:r w:rsidR="005179BB" w:rsidRPr="00C34B64">
        <w:rPr>
          <w:color w:val="000000" w:themeColor="text1"/>
        </w:rPr>
        <w:t>.</w:t>
      </w:r>
      <w:r w:rsidRPr="00C34B64">
        <w:rPr>
          <w:color w:val="000000" w:themeColor="text1"/>
        </w:rPr>
        <w:t xml:space="preserve"> Buurtsuper.be bezorgt de winnaar de gewonnen prijs uiterlijk 31 dagen na zijn/haar antwoord op de mail waarin aangegeven wordt dat hij/zij gewonnen he</w:t>
      </w:r>
      <w:r w:rsidR="009A69C6" w:rsidRPr="00C34B64">
        <w:rPr>
          <w:color w:val="000000" w:themeColor="text1"/>
        </w:rPr>
        <w:t xml:space="preserve">eft of maakt binnen deze periode de afspraken voor overhandiging van de prijs. </w:t>
      </w:r>
      <w:r w:rsidR="009A69C6" w:rsidRPr="00C34B64">
        <w:rPr>
          <w:rFonts w:ascii="Calibri" w:eastAsia="Times New Roman" w:hAnsi="Calibri" w:cs="Calibri"/>
          <w:color w:val="000000" w:themeColor="text1"/>
        </w:rPr>
        <w:t xml:space="preserve">. </w:t>
      </w:r>
    </w:p>
    <w:p w14:paraId="325C4898" w14:textId="71EC63E6" w:rsidR="009A69C6" w:rsidRPr="00C34B64" w:rsidRDefault="007C0466">
      <w:pPr>
        <w:rPr>
          <w:rFonts w:ascii="Calibri" w:eastAsia="Times New Roman" w:hAnsi="Calibri" w:cs="Calibri"/>
          <w:color w:val="000000" w:themeColor="text1"/>
        </w:rPr>
      </w:pPr>
      <w:r w:rsidRPr="00C34B64">
        <w:rPr>
          <w:color w:val="000000" w:themeColor="text1"/>
        </w:rPr>
        <w:t xml:space="preserve">De winnaars worden met foto en naam bekend gemaakt op de kanalen van buurtsuper.be. Deelnemers geven met hun deelname automatisch de toestemming om bij winst vermeld te worden in de communicatie op de kanalen van buurtsuper.be. </w:t>
      </w:r>
    </w:p>
    <w:p w14:paraId="1F841EAB" w14:textId="62DC23F5" w:rsidR="007C0466" w:rsidRDefault="007C0466">
      <w:r>
        <w:t xml:space="preserve">Artikel 6 - Overmacht </w:t>
      </w:r>
    </w:p>
    <w:p w14:paraId="535A7338" w14:textId="77777777" w:rsidR="007C0466" w:rsidRDefault="007C0466">
      <w:r>
        <w:t xml:space="preserve">De organisator kan niet verantwoordelijk worden gesteld indien ten gevolge van overmacht of elke andere onvoorzienbare gebeurtenis, de wedstrijd moet worden geannuleerd, onderbroken, uitgesteld of gewijzigd. In dat geval kan de verantwoordelijkheid van de organisator niet worden verhaald en kunnen de deelnemers op geen enkele manier aanspraak maken op een schadeloosstelling. De organisator sluit tevens iedere aansprakelijkheid uit voor schade die door zijn fout zou worden veroorzaakt, behoudens voor het niet-uitvoeren van verbintenissen die </w:t>
      </w:r>
      <w:proofErr w:type="spellStart"/>
      <w:r>
        <w:t>één</w:t>
      </w:r>
      <w:proofErr w:type="spellEnd"/>
      <w:r>
        <w:t xml:space="preserve"> van de voornaamste prestaties vormen van deze overeenkomst, en behoudens opzettelijke fout. Druk-, spel-, zet- of andere fouten kunnen niet ingeroepen worden als grond voor welke verplichtingen dan ook van de organisator. Deelname aan de wedstrijd impliceert kennis en aanvaarding van de kenmerken en beperkingen van het internet, met name wat de technische prestaties betreft, het risico of fouten of onderbrekingen en in het algemeen alle risico's die inherent zijn aan elke verbinding met een overdracht via het internet, de afwezigheid van beveiliging van bepaalde gegevens tegen eventuele </w:t>
      </w:r>
      <w:r>
        <w:lastRenderedPageBreak/>
        <w:t xml:space="preserve">opleiding en/of wijziging, enz. Het is de verantwoordelijkheid van de deelnemer om ervoor te zorgen dat zijn/haar soft- en hardware voldoende beschermd zijn en goed functioneren. De organisator draagt ter zake geen enkele verantwoordelijkheid. </w:t>
      </w:r>
    </w:p>
    <w:p w14:paraId="1FA86536" w14:textId="77777777" w:rsidR="007C0466" w:rsidRDefault="007C0466">
      <w:r>
        <w:t xml:space="preserve">Artikel 7 - Persoonlijke gegevens en recht op afbeelding </w:t>
      </w:r>
    </w:p>
    <w:p w14:paraId="15B2BAE7" w14:textId="4D291E92" w:rsidR="007C0466" w:rsidRDefault="007C0466">
      <w:r>
        <w:t xml:space="preserve">Door </w:t>
      </w:r>
      <w:r w:rsidR="00EE0F3E">
        <w:t>deelname aan de wedstrijd,</w:t>
      </w:r>
      <w:r>
        <w:t xml:space="preserve"> staat de deelnemer toe dat de organisatie: </w:t>
      </w:r>
    </w:p>
    <w:p w14:paraId="47458557" w14:textId="77777777" w:rsidR="007C0466" w:rsidRDefault="007C0466" w:rsidP="00490C6B">
      <w:pPr>
        <w:ind w:firstLine="708"/>
      </w:pPr>
      <w:r>
        <w:t xml:space="preserve">● Toegang heeft tot de volgende informatie: Naam, voornaam, e-mailadres </w:t>
      </w:r>
    </w:p>
    <w:p w14:paraId="5153B02F" w14:textId="77777777" w:rsidR="007C0466" w:rsidRDefault="007C0466" w:rsidP="00490C6B">
      <w:pPr>
        <w:ind w:firstLine="708"/>
      </w:pPr>
      <w:r>
        <w:t xml:space="preserve">● Toegang heeft tot zijn </w:t>
      </w:r>
      <w:proofErr w:type="spellStart"/>
      <w:r>
        <w:t>lP</w:t>
      </w:r>
      <w:proofErr w:type="spellEnd"/>
      <w:r>
        <w:t xml:space="preserve">-adres </w:t>
      </w:r>
    </w:p>
    <w:p w14:paraId="5C9B7C00" w14:textId="77777777" w:rsidR="007C0466" w:rsidRDefault="007C0466" w:rsidP="00490C6B">
      <w:pPr>
        <w:ind w:firstLine="708"/>
      </w:pPr>
      <w:r>
        <w:t xml:space="preserve">● Hem of haar elektronische berichten zendt. </w:t>
      </w:r>
    </w:p>
    <w:p w14:paraId="5EC79715" w14:textId="77777777" w:rsidR="007C0466" w:rsidRDefault="007C0466">
      <w:r>
        <w:t xml:space="preserve">Dit alles gebeurt met inachtneming van de toepasselijke wetgeving hieromtrent, zoals de Verordening (EU) 2016/679 van het Europees Parlement en de Raad van 27 april 2016 betreffende de bescherming van natuurlijke personen in verband met de verwerking van persoonsgegevens en betreffende het vrije verkeer van die gegevens en tot intrekking van Richtlijn 95/46/EG (“AVG”) en de wet van 30 juli 2018 betreffende de bescherming van natuurlijke personen met betrekking tot de verwerking van persoonsgegevens. </w:t>
      </w:r>
    </w:p>
    <w:p w14:paraId="3FED28C3" w14:textId="77777777" w:rsidR="007C0466" w:rsidRDefault="007C0466">
      <w:r>
        <w:t xml:space="preserve">In overeenstemming met de wetgeving hierboven vermeld, worden de bovenstaande persoonsgegevens verwerkt omdat deze noodzakelijk zijn voor het uitvoeren van de overeenkomst. Zonder deze gegevens is het niet mogelijk deel te nemen. Binnen dat doeleinde worden de gegevens enkel doorgegeven aan verwerkers (zoals softwareleveranciers) die ingeschakeld moeten worden voor de uitvoering van de overeenkomst en aan de medeorganisatoren. Na het einde van de overeenkomst nog 10 jaar bijgehouden (aangezien juridische vorderingen op basis van de overeenkomst tot 10 jaar na datum mogen worden ingediend). Daarna worden de betrokken gegevens gewist. </w:t>
      </w:r>
    </w:p>
    <w:p w14:paraId="7CABA9DE" w14:textId="6D74F3AC" w:rsidR="002A5B06" w:rsidRDefault="007C0466">
      <w:r>
        <w:t xml:space="preserve">Op basis van ons gerechtvaardigd belang om te ondernemen, geeft Buurtsuper.be de betrokken gegevens ook door aan </w:t>
      </w:r>
      <w:r w:rsidR="00A35F59">
        <w:t>commerciële</w:t>
      </w:r>
      <w:r>
        <w:t xml:space="preserve"> partners voor marketing van producten en diensten. Met betrekking tot deze verwerkingen heeft u steeds het recht op inzage, rectificatie, gegevens </w:t>
      </w:r>
      <w:proofErr w:type="spellStart"/>
      <w:r>
        <w:t>wissing</w:t>
      </w:r>
      <w:proofErr w:type="spellEnd"/>
      <w:r>
        <w:t xml:space="preserve">, beperking van de verwerking, en overdraagbaarheid. Meer informatie over de verwerking van uw gegevens vindt u op [https://www.unizo.be/unizo-privacyverklaring]. </w:t>
      </w:r>
    </w:p>
    <w:p w14:paraId="290823E1" w14:textId="2F676D0F" w:rsidR="00BD2E79" w:rsidRDefault="007C0466">
      <w:r>
        <w:t>Personen kunnen recht van bezwaar indienen bij de doorgifte (onder de vorm van gerechtvaardigd belang) naar andere partijen.</w:t>
      </w:r>
    </w:p>
    <w:sectPr w:rsidR="00BD2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F78B1"/>
    <w:multiLevelType w:val="hybridMultilevel"/>
    <w:tmpl w:val="DE2A9F1C"/>
    <w:lvl w:ilvl="0" w:tplc="4BA67A6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E7B4FA5"/>
    <w:multiLevelType w:val="hybridMultilevel"/>
    <w:tmpl w:val="AB069AB8"/>
    <w:lvl w:ilvl="0" w:tplc="A88CA84A">
      <w:start w:val="4"/>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ECB5855"/>
    <w:multiLevelType w:val="hybridMultilevel"/>
    <w:tmpl w:val="17440DC2"/>
    <w:lvl w:ilvl="0" w:tplc="681EE190">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525803"/>
    <w:multiLevelType w:val="hybridMultilevel"/>
    <w:tmpl w:val="76366504"/>
    <w:lvl w:ilvl="0" w:tplc="6338C160">
      <w:start w:val="5"/>
      <w:numFmt w:val="bullet"/>
      <w:lvlText w:val="-"/>
      <w:lvlJc w:val="left"/>
      <w:pPr>
        <w:ind w:left="1440" w:hanging="360"/>
      </w:pPr>
      <w:rPr>
        <w:rFonts w:ascii="Calibri" w:eastAsia="Calibri"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6FFB44B0"/>
    <w:multiLevelType w:val="multilevel"/>
    <w:tmpl w:val="A46E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3539488">
    <w:abstractNumId w:val="1"/>
  </w:num>
  <w:num w:numId="2" w16cid:durableId="1577008910">
    <w:abstractNumId w:val="0"/>
  </w:num>
  <w:num w:numId="3" w16cid:durableId="461846424">
    <w:abstractNumId w:val="3"/>
  </w:num>
  <w:num w:numId="4" w16cid:durableId="109326837">
    <w:abstractNumId w:val="4"/>
  </w:num>
  <w:num w:numId="5" w16cid:durableId="57620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6"/>
    <w:rsid w:val="00030DEE"/>
    <w:rsid w:val="00077B6F"/>
    <w:rsid w:val="000A4624"/>
    <w:rsid w:val="000B53FF"/>
    <w:rsid w:val="000E01E8"/>
    <w:rsid w:val="000F41D3"/>
    <w:rsid w:val="000F5D80"/>
    <w:rsid w:val="00191D50"/>
    <w:rsid w:val="001A2DDA"/>
    <w:rsid w:val="001E3577"/>
    <w:rsid w:val="002013AF"/>
    <w:rsid w:val="00295462"/>
    <w:rsid w:val="002A5B06"/>
    <w:rsid w:val="002C4D13"/>
    <w:rsid w:val="002E1297"/>
    <w:rsid w:val="002E238B"/>
    <w:rsid w:val="002E6F83"/>
    <w:rsid w:val="00330B17"/>
    <w:rsid w:val="00365FCF"/>
    <w:rsid w:val="00373149"/>
    <w:rsid w:val="003737F1"/>
    <w:rsid w:val="003F209D"/>
    <w:rsid w:val="004052D2"/>
    <w:rsid w:val="00407940"/>
    <w:rsid w:val="00411EB6"/>
    <w:rsid w:val="004707CC"/>
    <w:rsid w:val="0048679F"/>
    <w:rsid w:val="00490C6B"/>
    <w:rsid w:val="004A6209"/>
    <w:rsid w:val="004B10FF"/>
    <w:rsid w:val="004C11D4"/>
    <w:rsid w:val="004D0BB8"/>
    <w:rsid w:val="004F4EA9"/>
    <w:rsid w:val="005179BB"/>
    <w:rsid w:val="00546A87"/>
    <w:rsid w:val="00551A52"/>
    <w:rsid w:val="00561FF6"/>
    <w:rsid w:val="00594DDF"/>
    <w:rsid w:val="00615828"/>
    <w:rsid w:val="00622662"/>
    <w:rsid w:val="006A44B3"/>
    <w:rsid w:val="006F4609"/>
    <w:rsid w:val="006F6974"/>
    <w:rsid w:val="00713B9E"/>
    <w:rsid w:val="0074790E"/>
    <w:rsid w:val="00757F7B"/>
    <w:rsid w:val="007857AB"/>
    <w:rsid w:val="00790C33"/>
    <w:rsid w:val="00793FFA"/>
    <w:rsid w:val="007B1E69"/>
    <w:rsid w:val="007C0466"/>
    <w:rsid w:val="007C19DE"/>
    <w:rsid w:val="007E18A3"/>
    <w:rsid w:val="00841478"/>
    <w:rsid w:val="008431D6"/>
    <w:rsid w:val="008B554F"/>
    <w:rsid w:val="008B6454"/>
    <w:rsid w:val="00954128"/>
    <w:rsid w:val="00997E4F"/>
    <w:rsid w:val="009A0684"/>
    <w:rsid w:val="009A69C6"/>
    <w:rsid w:val="009D11B7"/>
    <w:rsid w:val="00A06FE9"/>
    <w:rsid w:val="00A35F59"/>
    <w:rsid w:val="00A4142A"/>
    <w:rsid w:val="00A721D7"/>
    <w:rsid w:val="00A85449"/>
    <w:rsid w:val="00AB3285"/>
    <w:rsid w:val="00B233BE"/>
    <w:rsid w:val="00B23B3B"/>
    <w:rsid w:val="00B5304F"/>
    <w:rsid w:val="00B72A9E"/>
    <w:rsid w:val="00B85074"/>
    <w:rsid w:val="00B95A37"/>
    <w:rsid w:val="00BD2E79"/>
    <w:rsid w:val="00C34B64"/>
    <w:rsid w:val="00C4207F"/>
    <w:rsid w:val="00C8574F"/>
    <w:rsid w:val="00D40909"/>
    <w:rsid w:val="00DC473E"/>
    <w:rsid w:val="00DF048E"/>
    <w:rsid w:val="00E90891"/>
    <w:rsid w:val="00E939D0"/>
    <w:rsid w:val="00EE0F3E"/>
    <w:rsid w:val="00EE7B8B"/>
    <w:rsid w:val="00F01F48"/>
    <w:rsid w:val="00F52046"/>
    <w:rsid w:val="00F63042"/>
    <w:rsid w:val="00FA1CC4"/>
    <w:rsid w:val="00FB7DE5"/>
    <w:rsid w:val="00FD3C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31C9"/>
  <w15:chartTrackingRefBased/>
  <w15:docId w15:val="{41E3C8D9-4BFB-4814-9EE5-E368C0AB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3149"/>
    <w:pPr>
      <w:ind w:left="720"/>
      <w:contextualSpacing/>
    </w:pPr>
  </w:style>
  <w:style w:type="character" w:customStyle="1" w:styleId="afterbg-fddb8a">
    <w:name w:val="after:bg-[#fddb8a]"/>
    <w:basedOn w:val="Standaardalinea-lettertype"/>
    <w:rsid w:val="009A0684"/>
  </w:style>
  <w:style w:type="character" w:styleId="Hyperlink">
    <w:name w:val="Hyperlink"/>
    <w:basedOn w:val="Standaardalinea-lettertype"/>
    <w:uiPriority w:val="99"/>
    <w:unhideWhenUsed/>
    <w:rsid w:val="00561FF6"/>
    <w:rPr>
      <w:color w:val="0000FF"/>
      <w:u w:val="single"/>
    </w:rPr>
  </w:style>
  <w:style w:type="character" w:styleId="Onopgelostemelding">
    <w:name w:val="Unresolved Mention"/>
    <w:basedOn w:val="Standaardalinea-lettertype"/>
    <w:uiPriority w:val="99"/>
    <w:semiHidden/>
    <w:unhideWhenUsed/>
    <w:rsid w:val="006A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1425">
      <w:bodyDiv w:val="1"/>
      <w:marLeft w:val="0"/>
      <w:marRight w:val="0"/>
      <w:marTop w:val="0"/>
      <w:marBottom w:val="0"/>
      <w:divBdr>
        <w:top w:val="none" w:sz="0" w:space="0" w:color="auto"/>
        <w:left w:val="none" w:sz="0" w:space="0" w:color="auto"/>
        <w:bottom w:val="none" w:sz="0" w:space="0" w:color="auto"/>
        <w:right w:val="none" w:sz="0" w:space="0" w:color="auto"/>
      </w:divBdr>
    </w:div>
    <w:div w:id="202400844">
      <w:bodyDiv w:val="1"/>
      <w:marLeft w:val="0"/>
      <w:marRight w:val="0"/>
      <w:marTop w:val="0"/>
      <w:marBottom w:val="0"/>
      <w:divBdr>
        <w:top w:val="none" w:sz="0" w:space="0" w:color="auto"/>
        <w:left w:val="none" w:sz="0" w:space="0" w:color="auto"/>
        <w:bottom w:val="none" w:sz="0" w:space="0" w:color="auto"/>
        <w:right w:val="none" w:sz="0" w:space="0" w:color="auto"/>
      </w:divBdr>
    </w:div>
    <w:div w:id="474295699">
      <w:bodyDiv w:val="1"/>
      <w:marLeft w:val="0"/>
      <w:marRight w:val="0"/>
      <w:marTop w:val="0"/>
      <w:marBottom w:val="0"/>
      <w:divBdr>
        <w:top w:val="none" w:sz="0" w:space="0" w:color="auto"/>
        <w:left w:val="none" w:sz="0" w:space="0" w:color="auto"/>
        <w:bottom w:val="none" w:sz="0" w:space="0" w:color="auto"/>
        <w:right w:val="none" w:sz="0" w:space="0" w:color="auto"/>
      </w:divBdr>
    </w:div>
    <w:div w:id="550307716">
      <w:bodyDiv w:val="1"/>
      <w:marLeft w:val="0"/>
      <w:marRight w:val="0"/>
      <w:marTop w:val="0"/>
      <w:marBottom w:val="0"/>
      <w:divBdr>
        <w:top w:val="none" w:sz="0" w:space="0" w:color="auto"/>
        <w:left w:val="none" w:sz="0" w:space="0" w:color="auto"/>
        <w:bottom w:val="none" w:sz="0" w:space="0" w:color="auto"/>
        <w:right w:val="none" w:sz="0" w:space="0" w:color="auto"/>
      </w:divBdr>
    </w:div>
    <w:div w:id="900023536">
      <w:bodyDiv w:val="1"/>
      <w:marLeft w:val="0"/>
      <w:marRight w:val="0"/>
      <w:marTop w:val="0"/>
      <w:marBottom w:val="0"/>
      <w:divBdr>
        <w:top w:val="none" w:sz="0" w:space="0" w:color="auto"/>
        <w:left w:val="none" w:sz="0" w:space="0" w:color="auto"/>
        <w:bottom w:val="none" w:sz="0" w:space="0" w:color="auto"/>
        <w:right w:val="none" w:sz="0" w:space="0" w:color="auto"/>
      </w:divBdr>
    </w:div>
    <w:div w:id="904756089">
      <w:bodyDiv w:val="1"/>
      <w:marLeft w:val="0"/>
      <w:marRight w:val="0"/>
      <w:marTop w:val="0"/>
      <w:marBottom w:val="0"/>
      <w:divBdr>
        <w:top w:val="none" w:sz="0" w:space="0" w:color="auto"/>
        <w:left w:val="none" w:sz="0" w:space="0" w:color="auto"/>
        <w:bottom w:val="none" w:sz="0" w:space="0" w:color="auto"/>
        <w:right w:val="none" w:sz="0" w:space="0" w:color="auto"/>
      </w:divBdr>
    </w:div>
    <w:div w:id="936837193">
      <w:bodyDiv w:val="1"/>
      <w:marLeft w:val="0"/>
      <w:marRight w:val="0"/>
      <w:marTop w:val="0"/>
      <w:marBottom w:val="0"/>
      <w:divBdr>
        <w:top w:val="none" w:sz="0" w:space="0" w:color="auto"/>
        <w:left w:val="none" w:sz="0" w:space="0" w:color="auto"/>
        <w:bottom w:val="none" w:sz="0" w:space="0" w:color="auto"/>
        <w:right w:val="none" w:sz="0" w:space="0" w:color="auto"/>
      </w:divBdr>
    </w:div>
    <w:div w:id="959340154">
      <w:bodyDiv w:val="1"/>
      <w:marLeft w:val="0"/>
      <w:marRight w:val="0"/>
      <w:marTop w:val="0"/>
      <w:marBottom w:val="0"/>
      <w:divBdr>
        <w:top w:val="none" w:sz="0" w:space="0" w:color="auto"/>
        <w:left w:val="none" w:sz="0" w:space="0" w:color="auto"/>
        <w:bottom w:val="none" w:sz="0" w:space="0" w:color="auto"/>
        <w:right w:val="none" w:sz="0" w:space="0" w:color="auto"/>
      </w:divBdr>
    </w:div>
    <w:div w:id="1127629684">
      <w:bodyDiv w:val="1"/>
      <w:marLeft w:val="0"/>
      <w:marRight w:val="0"/>
      <w:marTop w:val="0"/>
      <w:marBottom w:val="0"/>
      <w:divBdr>
        <w:top w:val="none" w:sz="0" w:space="0" w:color="auto"/>
        <w:left w:val="none" w:sz="0" w:space="0" w:color="auto"/>
        <w:bottom w:val="none" w:sz="0" w:space="0" w:color="auto"/>
        <w:right w:val="none" w:sz="0" w:space="0" w:color="auto"/>
      </w:divBdr>
    </w:div>
    <w:div w:id="1476723928">
      <w:bodyDiv w:val="1"/>
      <w:marLeft w:val="0"/>
      <w:marRight w:val="0"/>
      <w:marTop w:val="0"/>
      <w:marBottom w:val="0"/>
      <w:divBdr>
        <w:top w:val="none" w:sz="0" w:space="0" w:color="auto"/>
        <w:left w:val="none" w:sz="0" w:space="0" w:color="auto"/>
        <w:bottom w:val="none" w:sz="0" w:space="0" w:color="auto"/>
        <w:right w:val="none" w:sz="0" w:space="0" w:color="auto"/>
      </w:divBdr>
    </w:div>
    <w:div w:id="1714188176">
      <w:bodyDiv w:val="1"/>
      <w:marLeft w:val="0"/>
      <w:marRight w:val="0"/>
      <w:marTop w:val="0"/>
      <w:marBottom w:val="0"/>
      <w:divBdr>
        <w:top w:val="none" w:sz="0" w:space="0" w:color="auto"/>
        <w:left w:val="none" w:sz="0" w:space="0" w:color="auto"/>
        <w:bottom w:val="none" w:sz="0" w:space="0" w:color="auto"/>
        <w:right w:val="none" w:sz="0" w:space="0" w:color="auto"/>
      </w:divBdr>
    </w:div>
    <w:div w:id="1819109775">
      <w:bodyDiv w:val="1"/>
      <w:marLeft w:val="0"/>
      <w:marRight w:val="0"/>
      <w:marTop w:val="0"/>
      <w:marBottom w:val="0"/>
      <w:divBdr>
        <w:top w:val="none" w:sz="0" w:space="0" w:color="auto"/>
        <w:left w:val="none" w:sz="0" w:space="0" w:color="auto"/>
        <w:bottom w:val="none" w:sz="0" w:space="0" w:color="auto"/>
        <w:right w:val="none" w:sz="0" w:space="0" w:color="auto"/>
      </w:divBdr>
    </w:div>
    <w:div w:id="20381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AF4C11A05D44CAACB992FCA96DD3B" ma:contentTypeVersion="10" ma:contentTypeDescription="Een nieuw document maken." ma:contentTypeScope="" ma:versionID="94dabe658a57da2881fab8f6346005d9">
  <xsd:schema xmlns:xsd="http://www.w3.org/2001/XMLSchema" xmlns:xs="http://www.w3.org/2001/XMLSchema" xmlns:p="http://schemas.microsoft.com/office/2006/metadata/properties" xmlns:ns2="356a9dc2-0673-4241-8ead-b249749313e9" xmlns:ns3="e2312e3c-cc25-4a21-bded-887bfb61f870" targetNamespace="http://schemas.microsoft.com/office/2006/metadata/properties" ma:root="true" ma:fieldsID="aedf86e946a249bf752055e1b0b42b4b" ns2:_="" ns3:_="">
    <xsd:import namespace="356a9dc2-0673-4241-8ead-b249749313e9"/>
    <xsd:import namespace="e2312e3c-cc25-4a21-bded-887bfb61f8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a9dc2-0673-4241-8ead-b249749313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9da0827-84c9-485e-872c-7c94bf580ff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2e3c-cc25-4a21-bded-887bfb61f8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168fb4-3b09-4855-aba7-ce7541fb7c07}" ma:internalName="TaxCatchAll" ma:showField="CatchAllData" ma:web="e2312e3c-cc25-4a21-bded-887bfb61f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a9dc2-0673-4241-8ead-b249749313e9">
      <Terms xmlns="http://schemas.microsoft.com/office/infopath/2007/PartnerControls"/>
    </lcf76f155ced4ddcb4097134ff3c332f>
    <TaxCatchAll xmlns="e2312e3c-cc25-4a21-bded-887bfb61f870" xsi:nil="true"/>
  </documentManagement>
</p:properties>
</file>

<file path=customXml/itemProps1.xml><?xml version="1.0" encoding="utf-8"?>
<ds:datastoreItem xmlns:ds="http://schemas.openxmlformats.org/officeDocument/2006/customXml" ds:itemID="{465503CA-0574-4296-80B1-1D43449FCA11}">
  <ds:schemaRefs>
    <ds:schemaRef ds:uri="http://schemas.microsoft.com/sharepoint/v3/contenttype/forms"/>
  </ds:schemaRefs>
</ds:datastoreItem>
</file>

<file path=customXml/itemProps2.xml><?xml version="1.0" encoding="utf-8"?>
<ds:datastoreItem xmlns:ds="http://schemas.openxmlformats.org/officeDocument/2006/customXml" ds:itemID="{D3755EDA-AD5D-4A07-9044-EA0D6BC3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a9dc2-0673-4241-8ead-b249749313e9"/>
    <ds:schemaRef ds:uri="e2312e3c-cc25-4a21-bded-887bfb61f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8A5B1-D0D5-4168-BFAA-A71373843D00}">
  <ds:schemaRefs>
    <ds:schemaRef ds:uri="http://schemas.microsoft.com/office/2006/metadata/properties"/>
    <ds:schemaRef ds:uri="http://schemas.microsoft.com/office/infopath/2007/PartnerControls"/>
    <ds:schemaRef ds:uri="356a9dc2-0673-4241-8ead-b249749313e9"/>
    <ds:schemaRef ds:uri="e2312e3c-cc25-4a21-bded-887bfb61f870"/>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1332</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Muls</dc:creator>
  <cp:keywords/>
  <dc:description/>
  <cp:lastModifiedBy>Marjolein De Jong</cp:lastModifiedBy>
  <cp:revision>11</cp:revision>
  <dcterms:created xsi:type="dcterms:W3CDTF">2025-09-04T13:09:00Z</dcterms:created>
  <dcterms:modified xsi:type="dcterms:W3CDTF">2025-09-18T13:48:00Z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0x010100B3CAF4C11A05D44CAACB992FCA96DD3B</vt:lpwstr>
  </property>
  <property fmtid="{D5CDD505-2E9C-101B-9397-08002B2CF9AE}" pid="3" name="MediaServiceImageTags">
    <vt:lpwstr/>
  </property>
</Properties>
</file>